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201B6" w14:textId="542399E2" w:rsidR="00C5182D" w:rsidRPr="00C5182D" w:rsidRDefault="00C5182D" w:rsidP="00C5182D">
      <w:pPr>
        <w:tabs>
          <w:tab w:val="left" w:pos="800"/>
        </w:tabs>
        <w:jc w:val="center"/>
        <w:rPr>
          <w:sz w:val="36"/>
          <w:szCs w:val="36"/>
        </w:rPr>
      </w:pPr>
      <w:r w:rsidRPr="00C5182D">
        <w:rPr>
          <w:sz w:val="36"/>
          <w:szCs w:val="36"/>
        </w:rPr>
        <w:t xml:space="preserve">Planning </w:t>
      </w:r>
      <w:r w:rsidR="005134C9">
        <w:rPr>
          <w:sz w:val="36"/>
          <w:szCs w:val="36"/>
        </w:rPr>
        <w:t>Methodiek periode 9 PW</w:t>
      </w:r>
    </w:p>
    <w:p w14:paraId="573EB5C8" w14:textId="0804AD86" w:rsidR="00C5182D" w:rsidRDefault="00C5182D" w:rsidP="00C5182D">
      <w:pPr>
        <w:jc w:val="center"/>
        <w:rPr>
          <w:b/>
          <w:bCs/>
          <w:sz w:val="36"/>
          <w:szCs w:val="36"/>
        </w:rPr>
      </w:pPr>
      <w:r w:rsidRPr="00C5182D">
        <w:rPr>
          <w:noProof/>
        </w:rPr>
        <w:drawing>
          <wp:inline distT="0" distB="0" distL="0" distR="0" wp14:anchorId="19AE4D1D" wp14:editId="4ED10F20">
            <wp:extent cx="2619375" cy="174307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19E75" w14:textId="77777777" w:rsidR="002E0636" w:rsidRPr="00C5182D" w:rsidRDefault="002E0636" w:rsidP="00C5182D">
      <w:pPr>
        <w:jc w:val="center"/>
        <w:rPr>
          <w:b/>
          <w:bCs/>
          <w:sz w:val="36"/>
          <w:szCs w:val="3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8"/>
        <w:gridCol w:w="4203"/>
        <w:gridCol w:w="3021"/>
      </w:tblGrid>
      <w:tr w:rsidR="00C5182D" w14:paraId="4F2C2051" w14:textId="77777777" w:rsidTr="00C5182D">
        <w:tc>
          <w:tcPr>
            <w:tcW w:w="1838" w:type="dxa"/>
          </w:tcPr>
          <w:p w14:paraId="06D67052" w14:textId="77777777" w:rsidR="00C5182D" w:rsidRDefault="00C5182D"/>
        </w:tc>
        <w:tc>
          <w:tcPr>
            <w:tcW w:w="4203" w:type="dxa"/>
          </w:tcPr>
          <w:p w14:paraId="6B9FA2FF" w14:textId="55EE2FFB" w:rsidR="00C5182D" w:rsidRPr="005134C9" w:rsidRDefault="00C5182D">
            <w:pPr>
              <w:rPr>
                <w:b/>
                <w:bCs/>
                <w:sz w:val="28"/>
                <w:szCs w:val="28"/>
              </w:rPr>
            </w:pPr>
            <w:r w:rsidRPr="005134C9">
              <w:rPr>
                <w:b/>
                <w:bCs/>
                <w:sz w:val="28"/>
                <w:szCs w:val="28"/>
              </w:rPr>
              <w:t>Onderwerp van de les</w:t>
            </w:r>
          </w:p>
        </w:tc>
        <w:tc>
          <w:tcPr>
            <w:tcW w:w="3021" w:type="dxa"/>
          </w:tcPr>
          <w:p w14:paraId="663D0D17" w14:textId="46961B17" w:rsidR="00C5182D" w:rsidRPr="005134C9" w:rsidRDefault="00C5182D">
            <w:pPr>
              <w:rPr>
                <w:b/>
                <w:bCs/>
                <w:sz w:val="28"/>
                <w:szCs w:val="28"/>
              </w:rPr>
            </w:pPr>
            <w:r w:rsidRPr="005134C9">
              <w:rPr>
                <w:b/>
                <w:bCs/>
                <w:sz w:val="28"/>
                <w:szCs w:val="28"/>
              </w:rPr>
              <w:t>Opdracht</w:t>
            </w:r>
            <w:r w:rsidR="005134C9" w:rsidRPr="005134C9">
              <w:rPr>
                <w:b/>
                <w:bCs/>
                <w:sz w:val="28"/>
                <w:szCs w:val="28"/>
              </w:rPr>
              <w:t>en en deadlines</w:t>
            </w:r>
          </w:p>
        </w:tc>
      </w:tr>
      <w:tr w:rsidR="00C5182D" w14:paraId="480F15F7" w14:textId="77777777" w:rsidTr="00C5182D">
        <w:tc>
          <w:tcPr>
            <w:tcW w:w="1838" w:type="dxa"/>
          </w:tcPr>
          <w:p w14:paraId="6AE0B205" w14:textId="0F4F3F42" w:rsidR="00C5182D" w:rsidRDefault="00C5182D">
            <w:r>
              <w:t>17-9</w:t>
            </w:r>
          </w:p>
        </w:tc>
        <w:tc>
          <w:tcPr>
            <w:tcW w:w="4203" w:type="dxa"/>
          </w:tcPr>
          <w:p w14:paraId="0767F597" w14:textId="77777777" w:rsidR="00C5182D" w:rsidRDefault="005134C9">
            <w:r>
              <w:t>Toelichting op programma deze periode</w:t>
            </w:r>
          </w:p>
          <w:p w14:paraId="491A478D" w14:textId="672792AB" w:rsidR="005134C9" w:rsidRDefault="005134C9">
            <w:r>
              <w:t>Herhaling observatie</w:t>
            </w:r>
          </w:p>
        </w:tc>
        <w:tc>
          <w:tcPr>
            <w:tcW w:w="3021" w:type="dxa"/>
          </w:tcPr>
          <w:p w14:paraId="1037CF0E" w14:textId="77777777" w:rsidR="00C5182D" w:rsidRDefault="00C5182D"/>
        </w:tc>
      </w:tr>
      <w:tr w:rsidR="00C5182D" w14:paraId="75416E96" w14:textId="77777777" w:rsidTr="00C5182D">
        <w:tc>
          <w:tcPr>
            <w:tcW w:w="1838" w:type="dxa"/>
          </w:tcPr>
          <w:p w14:paraId="05CA8252" w14:textId="452D52D1" w:rsidR="00C5182D" w:rsidRDefault="00C5182D">
            <w:r>
              <w:t>24-9</w:t>
            </w:r>
          </w:p>
        </w:tc>
        <w:tc>
          <w:tcPr>
            <w:tcW w:w="4203" w:type="dxa"/>
          </w:tcPr>
          <w:p w14:paraId="44F6323F" w14:textId="070652A0" w:rsidR="00C5182D" w:rsidRDefault="002E0636">
            <w:proofErr w:type="spellStart"/>
            <w:r>
              <w:t>Oefenles</w:t>
            </w:r>
            <w:proofErr w:type="spellEnd"/>
            <w:r>
              <w:t xml:space="preserve"> </w:t>
            </w:r>
            <w:r w:rsidR="005134C9">
              <w:t>observeren</w:t>
            </w:r>
          </w:p>
        </w:tc>
        <w:tc>
          <w:tcPr>
            <w:tcW w:w="3021" w:type="dxa"/>
          </w:tcPr>
          <w:p w14:paraId="33F2660A" w14:textId="77777777" w:rsidR="00C5182D" w:rsidRDefault="00C5182D"/>
        </w:tc>
      </w:tr>
      <w:tr w:rsidR="00C5182D" w14:paraId="12F1CD6E" w14:textId="77777777" w:rsidTr="00C5182D">
        <w:tc>
          <w:tcPr>
            <w:tcW w:w="1838" w:type="dxa"/>
          </w:tcPr>
          <w:p w14:paraId="6A3C7257" w14:textId="4084239A" w:rsidR="00C5182D" w:rsidRDefault="00C5182D">
            <w:r>
              <w:t>1-10</w:t>
            </w:r>
          </w:p>
        </w:tc>
        <w:tc>
          <w:tcPr>
            <w:tcW w:w="4203" w:type="dxa"/>
          </w:tcPr>
          <w:p w14:paraId="2BFB6B91" w14:textId="5E91B322" w:rsidR="00C5182D" w:rsidRDefault="005134C9">
            <w:r>
              <w:t>Observatiemethodes en een observatieplan</w:t>
            </w:r>
          </w:p>
        </w:tc>
        <w:tc>
          <w:tcPr>
            <w:tcW w:w="3021" w:type="dxa"/>
          </w:tcPr>
          <w:p w14:paraId="675A6C18" w14:textId="22F5776D" w:rsidR="00C5182D" w:rsidRDefault="002E0636">
            <w:r w:rsidRPr="002E0636">
              <w:rPr>
                <w:highlight w:val="yellow"/>
              </w:rPr>
              <w:t xml:space="preserve">Deadline: </w:t>
            </w:r>
            <w:r w:rsidR="005134C9" w:rsidRPr="002E0636">
              <w:rPr>
                <w:highlight w:val="yellow"/>
              </w:rPr>
              <w:t>Inleveren opzet voor Pw-K1-W1</w:t>
            </w:r>
            <w:r w:rsidR="005134C9">
              <w:t xml:space="preserve"> </w:t>
            </w:r>
            <w:r>
              <w:t>(voor een cijfer)</w:t>
            </w:r>
          </w:p>
        </w:tc>
      </w:tr>
      <w:tr w:rsidR="00C5182D" w14:paraId="0119F679" w14:textId="77777777" w:rsidTr="00C5182D">
        <w:tc>
          <w:tcPr>
            <w:tcW w:w="1838" w:type="dxa"/>
          </w:tcPr>
          <w:p w14:paraId="6162C056" w14:textId="3F45767E" w:rsidR="00C5182D" w:rsidRDefault="00C5182D">
            <w:r>
              <w:t>8-10</w:t>
            </w:r>
          </w:p>
        </w:tc>
        <w:tc>
          <w:tcPr>
            <w:tcW w:w="4203" w:type="dxa"/>
          </w:tcPr>
          <w:p w14:paraId="2479991B" w14:textId="2BAA326C" w:rsidR="00C5182D" w:rsidRDefault="005134C9">
            <w:r>
              <w:t>Sensitieve respons: herhaling en verdieping</w:t>
            </w:r>
            <w:r w:rsidR="002E0636">
              <w:t xml:space="preserve"> met lesopdrachten</w:t>
            </w:r>
          </w:p>
        </w:tc>
        <w:tc>
          <w:tcPr>
            <w:tcW w:w="3021" w:type="dxa"/>
          </w:tcPr>
          <w:p w14:paraId="67F36FEE" w14:textId="77777777" w:rsidR="00C5182D" w:rsidRDefault="00C5182D"/>
        </w:tc>
      </w:tr>
      <w:tr w:rsidR="00C5182D" w14:paraId="7B42D546" w14:textId="77777777" w:rsidTr="00C5182D">
        <w:tc>
          <w:tcPr>
            <w:tcW w:w="1838" w:type="dxa"/>
          </w:tcPr>
          <w:p w14:paraId="5C1140D8" w14:textId="046B5286" w:rsidR="00C5182D" w:rsidRDefault="00C5182D">
            <w:r>
              <w:t>15-10</w:t>
            </w:r>
          </w:p>
        </w:tc>
        <w:tc>
          <w:tcPr>
            <w:tcW w:w="4203" w:type="dxa"/>
          </w:tcPr>
          <w:p w14:paraId="1CF183DA" w14:textId="5D341F2D" w:rsidR="00C5182D" w:rsidRPr="00C5182D" w:rsidRDefault="00C5182D">
            <w:pPr>
              <w:rPr>
                <w:color w:val="00B050"/>
              </w:rPr>
            </w:pPr>
            <w:r>
              <w:rPr>
                <w:color w:val="00B050"/>
              </w:rPr>
              <w:t>herfstvakantie</w:t>
            </w:r>
          </w:p>
        </w:tc>
        <w:tc>
          <w:tcPr>
            <w:tcW w:w="3021" w:type="dxa"/>
          </w:tcPr>
          <w:p w14:paraId="785BF7EA" w14:textId="77777777" w:rsidR="00C5182D" w:rsidRDefault="00C5182D"/>
        </w:tc>
      </w:tr>
      <w:tr w:rsidR="00C5182D" w14:paraId="6412F679" w14:textId="77777777" w:rsidTr="00C5182D">
        <w:tc>
          <w:tcPr>
            <w:tcW w:w="1838" w:type="dxa"/>
          </w:tcPr>
          <w:p w14:paraId="4DFCD5A4" w14:textId="2A964EAE" w:rsidR="00C5182D" w:rsidRDefault="00C5182D">
            <w:r>
              <w:t>22-10</w:t>
            </w:r>
          </w:p>
        </w:tc>
        <w:tc>
          <w:tcPr>
            <w:tcW w:w="4203" w:type="dxa"/>
          </w:tcPr>
          <w:p w14:paraId="779CCE1D" w14:textId="4C27F109" w:rsidR="00C5182D" w:rsidRDefault="002E0636">
            <w:r>
              <w:t>Executieve functies: verdieping</w:t>
            </w:r>
            <w:r>
              <w:t xml:space="preserve"> met lesopdrachten</w:t>
            </w:r>
          </w:p>
        </w:tc>
        <w:tc>
          <w:tcPr>
            <w:tcW w:w="3021" w:type="dxa"/>
          </w:tcPr>
          <w:p w14:paraId="559C310F" w14:textId="189C791A" w:rsidR="00C5182D" w:rsidRDefault="00C5182D"/>
        </w:tc>
      </w:tr>
      <w:tr w:rsidR="002E0636" w14:paraId="645FCED0" w14:textId="77777777" w:rsidTr="00C5182D">
        <w:tc>
          <w:tcPr>
            <w:tcW w:w="1838" w:type="dxa"/>
          </w:tcPr>
          <w:p w14:paraId="46865A9F" w14:textId="36380505" w:rsidR="002E0636" w:rsidRDefault="002E0636" w:rsidP="002E0636">
            <w:r>
              <w:t>29-10</w:t>
            </w:r>
          </w:p>
        </w:tc>
        <w:tc>
          <w:tcPr>
            <w:tcW w:w="4203" w:type="dxa"/>
          </w:tcPr>
          <w:p w14:paraId="2B4F575C" w14:textId="2A070A37" w:rsidR="002E0636" w:rsidRDefault="002E0636" w:rsidP="002E0636">
            <w:r>
              <w:t xml:space="preserve">Executieve functies: </w:t>
            </w:r>
            <w:r>
              <w:t>opdracht voor een cijfer</w:t>
            </w:r>
          </w:p>
        </w:tc>
        <w:tc>
          <w:tcPr>
            <w:tcW w:w="3021" w:type="dxa"/>
          </w:tcPr>
          <w:p w14:paraId="1DD736D8" w14:textId="5F86E86A" w:rsidR="002E0636" w:rsidRDefault="002E0636" w:rsidP="002E0636"/>
        </w:tc>
      </w:tr>
      <w:tr w:rsidR="002E0636" w14:paraId="6457ED4B" w14:textId="77777777" w:rsidTr="00C5182D">
        <w:tc>
          <w:tcPr>
            <w:tcW w:w="1838" w:type="dxa"/>
          </w:tcPr>
          <w:p w14:paraId="4A8DF34E" w14:textId="33754582" w:rsidR="002E0636" w:rsidRDefault="002E0636" w:rsidP="002E0636">
            <w:r>
              <w:t>5-11</w:t>
            </w:r>
          </w:p>
        </w:tc>
        <w:tc>
          <w:tcPr>
            <w:tcW w:w="4203" w:type="dxa"/>
          </w:tcPr>
          <w:p w14:paraId="42BBC6D6" w14:textId="08C62929" w:rsidR="002E0636" w:rsidRDefault="002E0636" w:rsidP="002E0636">
            <w:r>
              <w:t>Zelfstandig werken: afmaken opdrachten Observeren en EF</w:t>
            </w:r>
          </w:p>
        </w:tc>
        <w:tc>
          <w:tcPr>
            <w:tcW w:w="3021" w:type="dxa"/>
          </w:tcPr>
          <w:p w14:paraId="38C7CEDE" w14:textId="274D9FBE" w:rsidR="002E0636" w:rsidRDefault="002E0636" w:rsidP="002E0636">
            <w:r>
              <w:t xml:space="preserve">Deadline: </w:t>
            </w:r>
            <w:r>
              <w:t>Inleveren opdracht EF</w:t>
            </w:r>
            <w:r>
              <w:t xml:space="preserve"> (voor een cijfer)</w:t>
            </w:r>
          </w:p>
        </w:tc>
      </w:tr>
      <w:tr w:rsidR="002E0636" w14:paraId="79507052" w14:textId="77777777" w:rsidTr="00C5182D">
        <w:tc>
          <w:tcPr>
            <w:tcW w:w="1838" w:type="dxa"/>
          </w:tcPr>
          <w:p w14:paraId="1C373D80" w14:textId="08FB6961" w:rsidR="002E0636" w:rsidRDefault="002E0636" w:rsidP="002E0636">
            <w:r>
              <w:t>12-11</w:t>
            </w:r>
          </w:p>
        </w:tc>
        <w:tc>
          <w:tcPr>
            <w:tcW w:w="4203" w:type="dxa"/>
          </w:tcPr>
          <w:p w14:paraId="0E3F1685" w14:textId="6A62030A" w:rsidR="002E0636" w:rsidRDefault="00FA24D3" w:rsidP="002E0636">
            <w:r>
              <w:t>Begrippentoets</w:t>
            </w:r>
          </w:p>
        </w:tc>
        <w:tc>
          <w:tcPr>
            <w:tcW w:w="3021" w:type="dxa"/>
          </w:tcPr>
          <w:p w14:paraId="254F9694" w14:textId="4D1B8693" w:rsidR="002E0636" w:rsidRDefault="002E0636" w:rsidP="002E0636"/>
        </w:tc>
      </w:tr>
      <w:tr w:rsidR="002E0636" w14:paraId="390F1392" w14:textId="77777777" w:rsidTr="00C5182D">
        <w:tc>
          <w:tcPr>
            <w:tcW w:w="1838" w:type="dxa"/>
          </w:tcPr>
          <w:p w14:paraId="6E7D8C8D" w14:textId="3EF07809" w:rsidR="002E0636" w:rsidRDefault="002E0636" w:rsidP="002E0636">
            <w:r>
              <w:t>19-11</w:t>
            </w:r>
          </w:p>
        </w:tc>
        <w:tc>
          <w:tcPr>
            <w:tcW w:w="4203" w:type="dxa"/>
          </w:tcPr>
          <w:p w14:paraId="6185F03C" w14:textId="3ED840C0" w:rsidR="002E0636" w:rsidRDefault="002E0636" w:rsidP="002E0636">
            <w:r>
              <w:t>Herkansing toets</w:t>
            </w:r>
          </w:p>
        </w:tc>
        <w:tc>
          <w:tcPr>
            <w:tcW w:w="3021" w:type="dxa"/>
          </w:tcPr>
          <w:p w14:paraId="6A5E271B" w14:textId="77777777" w:rsidR="002E0636" w:rsidRDefault="002E0636" w:rsidP="002E0636"/>
        </w:tc>
      </w:tr>
    </w:tbl>
    <w:p w14:paraId="335DD599" w14:textId="77777777" w:rsidR="0055667A" w:rsidRDefault="0055667A"/>
    <w:sectPr w:rsidR="00556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82D"/>
    <w:rsid w:val="002E0636"/>
    <w:rsid w:val="003D42BA"/>
    <w:rsid w:val="005134C9"/>
    <w:rsid w:val="0055667A"/>
    <w:rsid w:val="00C5182D"/>
    <w:rsid w:val="00FA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6AF3E"/>
  <w15:chartTrackingRefBased/>
  <w15:docId w15:val="{AAC91E32-AE64-4F3A-A99F-88B59CCF3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51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Beeftink</dc:creator>
  <cp:keywords/>
  <dc:description/>
  <cp:lastModifiedBy>Laura Beeftink</cp:lastModifiedBy>
  <cp:revision>3</cp:revision>
  <dcterms:created xsi:type="dcterms:W3CDTF">2021-07-08T11:03:00Z</dcterms:created>
  <dcterms:modified xsi:type="dcterms:W3CDTF">2021-08-24T12:30:00Z</dcterms:modified>
</cp:coreProperties>
</file>